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F5" w:rsidRPr="0061569E" w:rsidRDefault="00D63FF5" w:rsidP="0061569E">
      <w:pPr>
        <w:rPr>
          <w:rFonts w:ascii="Arial" w:hAnsi="Arial" w:cs="Arial"/>
          <w:i/>
          <w:sz w:val="28"/>
          <w:szCs w:val="28"/>
        </w:rPr>
      </w:pPr>
    </w:p>
    <w:tbl>
      <w:tblPr>
        <w:tblW w:w="9232" w:type="dxa"/>
        <w:tblLook w:val="04A0" w:firstRow="1" w:lastRow="0" w:firstColumn="1" w:lastColumn="0" w:noHBand="0" w:noVBand="1"/>
      </w:tblPr>
      <w:tblGrid>
        <w:gridCol w:w="2977"/>
        <w:gridCol w:w="6255"/>
      </w:tblGrid>
      <w:tr w:rsidR="001E76F8" w:rsidRPr="0061569E" w:rsidTr="00170307">
        <w:trPr>
          <w:trHeight w:val="38"/>
        </w:trPr>
        <w:tc>
          <w:tcPr>
            <w:tcW w:w="9232" w:type="dxa"/>
            <w:gridSpan w:val="2"/>
            <w:tcBorders>
              <w:bottom w:val="single" w:sz="4" w:space="0" w:color="auto"/>
            </w:tcBorders>
            <w:vAlign w:val="center"/>
          </w:tcPr>
          <w:p w:rsidR="001E76F8" w:rsidRPr="00C50030" w:rsidRDefault="001E76F8" w:rsidP="008C5CE8">
            <w:pPr>
              <w:spacing w:after="0" w:line="240" w:lineRule="auto"/>
              <w:jc w:val="center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Guillermo Hernández Ramírez</w:t>
            </w:r>
          </w:p>
          <w:p w:rsidR="0061569E" w:rsidRPr="0061569E" w:rsidRDefault="0061569E" w:rsidP="001E76F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76F8" w:rsidRPr="0061569E" w:rsidTr="008C5CE8">
        <w:trPr>
          <w:trHeight w:val="1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6F8" w:rsidRPr="00C50030" w:rsidRDefault="0061569E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Formación Académica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7" w:rsidRPr="00C50030" w:rsidRDefault="00170307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Lienciado en Teología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(Universidad Católica Lumen Gentium)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Licenciatura en Contaduría Publica</w:t>
            </w:r>
            <w:r w:rsidR="00170307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(Universidad Veracruzana)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Maestría en Teología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(Universidad Católica Lumen Gentium)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Diplomado en  Pedago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gí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a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(Universidad Veracruzana)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Diplomado en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T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écnicas expositivas escolares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Seminario en Dirección de trabajo de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g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rupos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p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equeños y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eq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uipos de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t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rabajo</w:t>
            </w:r>
          </w:p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Seminario de Evangelización en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c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ontextos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u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niversitarios.</w:t>
            </w:r>
          </w:p>
          <w:p w:rsidR="001E76F8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Diplomado de Procuración de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f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ondos y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r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ecursos para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a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sociaciones 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c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iviles</w:t>
            </w:r>
          </w:p>
          <w:p w:rsidR="008C5CE8" w:rsidRPr="00C50030" w:rsidRDefault="008C5CE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</w:tc>
      </w:tr>
      <w:tr w:rsidR="0061569E" w:rsidRPr="0061569E" w:rsidTr="008C5CE8">
        <w:trPr>
          <w:trHeight w:val="11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9E" w:rsidRPr="00C50030" w:rsidRDefault="0061569E" w:rsidP="0061569E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Formación Actual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E8" w:rsidRPr="00C50030" w:rsidRDefault="0061569E" w:rsidP="0061569E">
            <w:pPr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Doctorando en Teología (Universidad Católica Lumen Gentium</w:t>
            </w:r>
            <w:r w:rsidR="008C5CE8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)</w:t>
            </w:r>
          </w:p>
        </w:tc>
      </w:tr>
      <w:tr w:rsidR="001E76F8" w:rsidRPr="0061569E" w:rsidTr="008C5CE8">
        <w:trPr>
          <w:trHeight w:val="18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8" w:rsidRPr="00C50030" w:rsidRDefault="00C50030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Libros y Artículos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6F8" w:rsidRPr="00C50030" w:rsidRDefault="001E76F8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Artículos</w:t>
            </w:r>
          </w:p>
          <w:p w:rsidR="001E76F8" w:rsidRDefault="001E76F8" w:rsidP="00170307">
            <w:pPr>
              <w:spacing w:after="0" w:line="240" w:lineRule="auto"/>
              <w:jc w:val="both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Artículo para Aportes Reflexivos al diálogo inrecultural e interrreligioso. Senda libre, Cuaderno1.1. Biblioteca Virtual de Religón Popular</w:t>
            </w:r>
          </w:p>
          <w:p w:rsidR="008C5CE8" w:rsidRPr="00C50030" w:rsidRDefault="008C5CE8" w:rsidP="00170307">
            <w:pPr>
              <w:spacing w:after="0" w:line="240" w:lineRule="auto"/>
              <w:jc w:val="both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</w:tc>
      </w:tr>
      <w:tr w:rsidR="00734D7A" w:rsidRPr="0061569E" w:rsidTr="008C5CE8">
        <w:trPr>
          <w:trHeight w:val="1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E6" w:rsidRPr="00C50030" w:rsidRDefault="005D6FE6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  <w:p w:rsidR="00734D7A" w:rsidRPr="00C50030" w:rsidRDefault="00734D7A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Áreas d</w:t>
            </w:r>
            <w:r w:rsidR="00170307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e investigación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9E" w:rsidRPr="00C50030" w:rsidRDefault="0061569E" w:rsidP="0061569E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Historia de la Iglesia</w:t>
            </w:r>
          </w:p>
          <w:p w:rsidR="0061569E" w:rsidRPr="00C50030" w:rsidRDefault="0061569E" w:rsidP="0061569E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Teología moral</w:t>
            </w:r>
          </w:p>
          <w:p w:rsidR="0061569E" w:rsidRPr="00C50030" w:rsidRDefault="0061569E" w:rsidP="0061569E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 xml:space="preserve">Teología pastoral </w:t>
            </w:r>
          </w:p>
          <w:p w:rsidR="00170307" w:rsidRPr="00C50030" w:rsidRDefault="00170307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</w:tc>
      </w:tr>
      <w:tr w:rsidR="00734D7A" w:rsidRPr="0061569E" w:rsidTr="008C5CE8">
        <w:trPr>
          <w:trHeight w:val="1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07" w:rsidRPr="00C50030" w:rsidRDefault="00170307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Asiganturas que imparte</w:t>
            </w:r>
          </w:p>
          <w:p w:rsidR="00170307" w:rsidRPr="00C50030" w:rsidRDefault="00170307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7" w:rsidRPr="00C50030" w:rsidRDefault="00170307" w:rsidP="00F25D34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Historia de la I</w:t>
            </w:r>
            <w:bookmarkStart w:id="0" w:name="_GoBack"/>
            <w:bookmarkEnd w:id="0"/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glesia I, II, I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I</w:t>
            </w:r>
            <w:r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I, IV, V</w:t>
            </w:r>
            <w:r w:rsidR="0061569E" w:rsidRPr="00C50030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.</w:t>
            </w:r>
          </w:p>
        </w:tc>
      </w:tr>
      <w:tr w:rsidR="00170307" w:rsidRPr="0061569E" w:rsidTr="008C5CE8">
        <w:trPr>
          <w:trHeight w:val="13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07" w:rsidRPr="008C5CE8" w:rsidRDefault="00170307" w:rsidP="00710C1A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8C5CE8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lastRenderedPageBreak/>
              <w:t>Correo Electrónico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07" w:rsidRPr="008C5CE8" w:rsidRDefault="00170307" w:rsidP="00F25D34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</w:p>
          <w:p w:rsidR="00170307" w:rsidRPr="008C5CE8" w:rsidRDefault="00170307" w:rsidP="00F25D34">
            <w:pPr>
              <w:spacing w:after="0" w:line="240" w:lineRule="auto"/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</w:pPr>
            <w:r w:rsidRPr="008C5CE8">
              <w:rPr>
                <w:rFonts w:ascii="Agency FB" w:eastAsia="Times New Roman" w:hAnsi="Agency FB" w:cs="Tahoma"/>
                <w:noProof w:val="0"/>
                <w:sz w:val="32"/>
                <w:szCs w:val="32"/>
                <w:lang w:eastAsia="es-MX"/>
              </w:rPr>
              <w:t>guillowin@gmail.com</w:t>
            </w:r>
          </w:p>
        </w:tc>
      </w:tr>
    </w:tbl>
    <w:p w:rsidR="00D63FF5" w:rsidRPr="0061569E" w:rsidRDefault="00D63FF5" w:rsidP="00D402D8">
      <w:pPr>
        <w:rPr>
          <w:rFonts w:ascii="Arial" w:hAnsi="Arial" w:cs="Arial"/>
          <w:sz w:val="28"/>
          <w:szCs w:val="28"/>
        </w:rPr>
      </w:pPr>
    </w:p>
    <w:p w:rsidR="00170307" w:rsidRPr="0061569E" w:rsidRDefault="00170307" w:rsidP="00D402D8">
      <w:pPr>
        <w:rPr>
          <w:rFonts w:ascii="Arial" w:hAnsi="Arial" w:cs="Arial"/>
          <w:sz w:val="28"/>
          <w:szCs w:val="28"/>
        </w:rPr>
      </w:pPr>
    </w:p>
    <w:p w:rsidR="00170307" w:rsidRPr="0061569E" w:rsidRDefault="00170307" w:rsidP="00D402D8">
      <w:pPr>
        <w:rPr>
          <w:rFonts w:ascii="Arial" w:hAnsi="Arial" w:cs="Arial"/>
          <w:sz w:val="28"/>
          <w:szCs w:val="28"/>
        </w:rPr>
      </w:pPr>
    </w:p>
    <w:p w:rsidR="00170307" w:rsidRPr="0061569E" w:rsidRDefault="00170307" w:rsidP="00D402D8">
      <w:pPr>
        <w:rPr>
          <w:rFonts w:ascii="Arial" w:hAnsi="Arial" w:cs="Arial"/>
          <w:sz w:val="28"/>
          <w:szCs w:val="28"/>
        </w:rPr>
      </w:pPr>
    </w:p>
    <w:p w:rsidR="00170307" w:rsidRPr="0061569E" w:rsidRDefault="00170307" w:rsidP="00D402D8">
      <w:pPr>
        <w:rPr>
          <w:rFonts w:ascii="Arial" w:hAnsi="Arial" w:cs="Arial"/>
          <w:sz w:val="28"/>
          <w:szCs w:val="28"/>
        </w:rPr>
      </w:pPr>
    </w:p>
    <w:sectPr w:rsidR="00170307" w:rsidRPr="0061569E" w:rsidSect="0034472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43" w:rsidRDefault="00760243" w:rsidP="005D6FE6">
      <w:pPr>
        <w:spacing w:after="0" w:line="240" w:lineRule="auto"/>
      </w:pPr>
      <w:r>
        <w:separator/>
      </w:r>
    </w:p>
  </w:endnote>
  <w:endnote w:type="continuationSeparator" w:id="0">
    <w:p w:rsidR="00760243" w:rsidRDefault="00760243" w:rsidP="005D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43" w:rsidRDefault="00760243" w:rsidP="005D6FE6">
      <w:pPr>
        <w:spacing w:after="0" w:line="240" w:lineRule="auto"/>
      </w:pPr>
      <w:r>
        <w:separator/>
      </w:r>
    </w:p>
  </w:footnote>
  <w:footnote w:type="continuationSeparator" w:id="0">
    <w:p w:rsidR="00760243" w:rsidRDefault="00760243" w:rsidP="005D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FE6" w:rsidRDefault="00EA599C">
    <w:pPr>
      <w:pStyle w:val="Encabezado"/>
    </w:pPr>
    <w:r>
      <w:rPr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1791970</wp:posOffset>
          </wp:positionV>
          <wp:extent cx="5610225" cy="5572125"/>
          <wp:effectExtent l="0" t="0" r="0" b="0"/>
          <wp:wrapNone/>
          <wp:docPr id="1" name="Imagen 1" descr="http://www.uclga.org.mx/uploads/1/4/8/9/14891480/1330109_orig.png?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uclga.org.mx/uploads/1/4/8/9/14891480/1330109_orig.png?14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57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57CFE"/>
    <w:multiLevelType w:val="multilevel"/>
    <w:tmpl w:val="CA06044E"/>
    <w:styleLink w:val="Estilo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11.1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54F433D"/>
    <w:multiLevelType w:val="multilevel"/>
    <w:tmpl w:val="3E34AA72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F5"/>
    <w:rsid w:val="00107869"/>
    <w:rsid w:val="00170307"/>
    <w:rsid w:val="001E76F8"/>
    <w:rsid w:val="00344721"/>
    <w:rsid w:val="004B7532"/>
    <w:rsid w:val="005D6FE6"/>
    <w:rsid w:val="005F19C6"/>
    <w:rsid w:val="0061569E"/>
    <w:rsid w:val="00710C1A"/>
    <w:rsid w:val="00734D7A"/>
    <w:rsid w:val="00740B44"/>
    <w:rsid w:val="00753744"/>
    <w:rsid w:val="00760243"/>
    <w:rsid w:val="0077502F"/>
    <w:rsid w:val="008C5CE8"/>
    <w:rsid w:val="00912CAD"/>
    <w:rsid w:val="009249F3"/>
    <w:rsid w:val="00940DA0"/>
    <w:rsid w:val="009530E6"/>
    <w:rsid w:val="00AA6011"/>
    <w:rsid w:val="00C14663"/>
    <w:rsid w:val="00C40691"/>
    <w:rsid w:val="00C50030"/>
    <w:rsid w:val="00C80938"/>
    <w:rsid w:val="00CD41A1"/>
    <w:rsid w:val="00D121EE"/>
    <w:rsid w:val="00D402D8"/>
    <w:rsid w:val="00D63FF5"/>
    <w:rsid w:val="00DE29A3"/>
    <w:rsid w:val="00E55F2F"/>
    <w:rsid w:val="00EA599C"/>
    <w:rsid w:val="00F25D34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FB321"/>
  <w15:chartTrackingRefBased/>
  <w15:docId w15:val="{3D151EE6-E33D-4DCF-B270-1E1A7C9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721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912CAD"/>
    <w:pPr>
      <w:numPr>
        <w:numId w:val="1"/>
      </w:numPr>
    </w:pPr>
  </w:style>
  <w:style w:type="numbering" w:customStyle="1" w:styleId="Estilo2">
    <w:name w:val="Estilo2"/>
    <w:uiPriority w:val="99"/>
    <w:rsid w:val="00912CAD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D6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1A1"/>
    <w:rPr>
      <w:rFonts w:ascii="Tahoma" w:hAnsi="Tahoma" w:cs="Tahoma"/>
      <w:noProof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D6F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6FE6"/>
    <w:rPr>
      <w:noProof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D6F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FE6"/>
    <w:rPr>
      <w:noProof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775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Nilson Agustín Contreras Carreto</dc:creator>
  <cp:keywords/>
  <cp:lastModifiedBy>Arturo  González Dorantes</cp:lastModifiedBy>
  <cp:revision>5</cp:revision>
  <dcterms:created xsi:type="dcterms:W3CDTF">2019-07-31T18:39:00Z</dcterms:created>
  <dcterms:modified xsi:type="dcterms:W3CDTF">2019-11-26T14:35:00Z</dcterms:modified>
</cp:coreProperties>
</file>